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6114E" w14:textId="7B11EAE5" w:rsidR="00AA106B" w:rsidRDefault="00CF7280" w:rsidP="00CF7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280">
        <w:rPr>
          <w:rFonts w:ascii="Times New Roman" w:hAnsi="Times New Roman" w:cs="Times New Roman"/>
          <w:sz w:val="28"/>
          <w:szCs w:val="28"/>
        </w:rPr>
        <w:t>Прокуратура Сосновского района разъясняет о</w:t>
      </w:r>
      <w:r w:rsidR="00AA106B" w:rsidRPr="00CF7280">
        <w:rPr>
          <w:rFonts w:ascii="Times New Roman" w:hAnsi="Times New Roman" w:cs="Times New Roman"/>
          <w:sz w:val="28"/>
          <w:szCs w:val="28"/>
        </w:rPr>
        <w:t>б уголовной ответственности за незаконную миграцию</w:t>
      </w:r>
    </w:p>
    <w:p w14:paraId="796D5617" w14:textId="77777777" w:rsidR="00CB4C93" w:rsidRPr="00CF7280" w:rsidRDefault="00CB4C93" w:rsidP="00CF7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17DCB0" w14:textId="7D7A13DE" w:rsidR="00CB4C93" w:rsidRDefault="00AA106B" w:rsidP="00CF7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280">
        <w:rPr>
          <w:rFonts w:ascii="Times New Roman" w:hAnsi="Times New Roman" w:cs="Times New Roman"/>
          <w:sz w:val="28"/>
          <w:szCs w:val="28"/>
        </w:rPr>
        <w:t xml:space="preserve">Организация незаконной миграции, зачастую, носит характер хорошо организованного преступного бизнеса, одним из элементов которого является фиктивная регистрация граждан. К такому бизнесу нередко причастны не только преступные группы, но и </w:t>
      </w:r>
      <w:r w:rsidR="00CB4C93">
        <w:rPr>
          <w:rFonts w:ascii="Times New Roman" w:hAnsi="Times New Roman" w:cs="Times New Roman"/>
          <w:sz w:val="28"/>
          <w:szCs w:val="28"/>
        </w:rPr>
        <w:t>обычные граждане, желающие «подзаработать».</w:t>
      </w:r>
    </w:p>
    <w:p w14:paraId="41E0B935" w14:textId="77777777" w:rsidR="00AA106B" w:rsidRPr="00CF7280" w:rsidRDefault="00AA106B" w:rsidP="00CF7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280">
        <w:rPr>
          <w:rFonts w:ascii="Times New Roman" w:hAnsi="Times New Roman" w:cs="Times New Roman"/>
          <w:sz w:val="28"/>
          <w:szCs w:val="28"/>
        </w:rPr>
        <w:t>Понятие фиктивной регистрации гражданина законодательно закреплено в статье 2 Закона Российской Федерации от 25.06.1993 № 5242-1 "О праве граждан Российской Федерации на свободу передвижения, выбор места пребывания и места жительства в пределах Российской Федерации".</w:t>
      </w:r>
    </w:p>
    <w:p w14:paraId="304DAFD3" w14:textId="77777777" w:rsidR="00AA106B" w:rsidRPr="00CF7280" w:rsidRDefault="00AA106B" w:rsidP="00CF7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280">
        <w:rPr>
          <w:rFonts w:ascii="Times New Roman" w:hAnsi="Times New Roman" w:cs="Times New Roman"/>
          <w:sz w:val="28"/>
          <w:szCs w:val="28"/>
        </w:rPr>
        <w:t>Фиктивную регистрацию закон определяет как регистрацию гражданина Российской Федерации по месту пребывания или по месту жительства на основании предоставления заведомо недостоверных сведений или документов для такой регистрации, либо его регистрацию в</w:t>
      </w:r>
      <w:bookmarkStart w:id="0" w:name="_GoBack"/>
      <w:bookmarkEnd w:id="0"/>
      <w:r w:rsidRPr="00CF7280">
        <w:rPr>
          <w:rFonts w:ascii="Times New Roman" w:hAnsi="Times New Roman" w:cs="Times New Roman"/>
          <w:sz w:val="28"/>
          <w:szCs w:val="28"/>
        </w:rPr>
        <w:t xml:space="preserve"> жилом помещении без намерения пребывать (проживать) в этом помещении, либо регистрацию по месту пребывания или по месту жительства без намерения нанимателя (собственника) жилого помещения предоставить это жилое помещение для пребывания (проживания) указанного лица.</w:t>
      </w:r>
    </w:p>
    <w:p w14:paraId="6968D38D" w14:textId="77777777" w:rsidR="00AA106B" w:rsidRPr="00CF7280" w:rsidRDefault="00AA106B" w:rsidP="00CF7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280">
        <w:rPr>
          <w:rFonts w:ascii="Times New Roman" w:hAnsi="Times New Roman" w:cs="Times New Roman"/>
          <w:sz w:val="28"/>
          <w:szCs w:val="28"/>
        </w:rPr>
        <w:t>Ответственность за фиктивную регистрацию гражданина Российской Федерации по месту пребывания или по месту жительства в жилом помещении в Российской Федерации и фиктивную регистрацию иностранного гражданина или лица без гражданства по месту жительства в жилом помещении в Российской Федерации установлена статьей 322.2 Уголовного кодекса Российской Федерации.</w:t>
      </w:r>
    </w:p>
    <w:p w14:paraId="6875041A" w14:textId="76BA808E" w:rsidR="00AA106B" w:rsidRPr="00CF7280" w:rsidRDefault="00AA106B" w:rsidP="00CF7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280">
        <w:rPr>
          <w:rFonts w:ascii="Times New Roman" w:hAnsi="Times New Roman" w:cs="Times New Roman"/>
          <w:sz w:val="28"/>
          <w:szCs w:val="28"/>
        </w:rPr>
        <w:t>За фиктивную постановку на учет иностранного гражданина или лица без гражданства по месту пребывания в жилом помещении в Российской Федерации, уголовная ответственность предусмотрена статье 322.3 Уголовного кодекса РФ.</w:t>
      </w:r>
    </w:p>
    <w:p w14:paraId="6C2B389A" w14:textId="77777777" w:rsidR="00AA106B" w:rsidRPr="00CF7280" w:rsidRDefault="00AA106B" w:rsidP="00CF7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280">
        <w:rPr>
          <w:rFonts w:ascii="Times New Roman" w:hAnsi="Times New Roman" w:cs="Times New Roman"/>
          <w:sz w:val="28"/>
          <w:szCs w:val="28"/>
        </w:rPr>
        <w:t>Наказание по статьям 322.2, 322.3 УК РФ назначается в виде штрафа от 100 до 500 тысяч рублей, но предусмотрены и иные виды наказания, вплоть до лишения свободы на срок до трех лет.</w:t>
      </w:r>
    </w:p>
    <w:p w14:paraId="16E6A6DA" w14:textId="4F5913E0" w:rsidR="009B5497" w:rsidRDefault="00AA106B" w:rsidP="00CF7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280">
        <w:rPr>
          <w:rFonts w:ascii="Times New Roman" w:hAnsi="Times New Roman" w:cs="Times New Roman"/>
          <w:sz w:val="28"/>
          <w:szCs w:val="28"/>
        </w:rPr>
        <w:t>Следует отметить, что лица, совершившие такие преступления, освобождаются от уголовной ответственности, если они способствовали раскрытию этих преступлений и, если в их действиях не содержится иного состава преступления.</w:t>
      </w:r>
    </w:p>
    <w:p w14:paraId="275C4554" w14:textId="0A83BDB8" w:rsidR="00CB4C93" w:rsidRPr="00CF7280" w:rsidRDefault="00CB4C93" w:rsidP="00CF7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B4C93" w:rsidRPr="00CF7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497"/>
    <w:rsid w:val="009B5497"/>
    <w:rsid w:val="00AA106B"/>
    <w:rsid w:val="00CB4C93"/>
    <w:rsid w:val="00CF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572BA"/>
  <w15:chartTrackingRefBased/>
  <w15:docId w15:val="{BC050A31-7FE4-4B93-A3F3-ADC0C711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Нацентова</dc:creator>
  <cp:keywords/>
  <dc:description/>
  <cp:lastModifiedBy>Нацентова Мария Евгеньевна</cp:lastModifiedBy>
  <cp:revision>2</cp:revision>
  <dcterms:created xsi:type="dcterms:W3CDTF">2023-01-20T07:11:00Z</dcterms:created>
  <dcterms:modified xsi:type="dcterms:W3CDTF">2023-01-20T07:11:00Z</dcterms:modified>
</cp:coreProperties>
</file>